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3"/>
        <w:tblW w:w="107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4"/>
        <w:gridCol w:w="4772"/>
      </w:tblGrid>
      <w:tr w:rsidR="00452432" w:rsidRPr="00452432" w:rsidTr="00452432">
        <w:trPr>
          <w:trHeight w:val="399"/>
        </w:trPr>
        <w:tc>
          <w:tcPr>
            <w:tcW w:w="5954" w:type="dxa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T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ask</w:t>
            </w:r>
          </w:p>
        </w:tc>
        <w:tc>
          <w:tcPr>
            <w:tcW w:w="4772" w:type="dxa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D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ate</w:t>
            </w:r>
          </w:p>
        </w:tc>
      </w:tr>
      <w:tr w:rsidR="00452432" w:rsidRPr="00452432" w:rsidTr="00452432">
        <w:trPr>
          <w:trHeight w:val="60"/>
        </w:trPr>
        <w:tc>
          <w:tcPr>
            <w:tcW w:w="5954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arch</w:t>
            </w:r>
          </w:p>
        </w:tc>
        <w:tc>
          <w:tcPr>
            <w:tcW w:w="4772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52432" w:rsidRPr="00452432" w:rsidTr="00452432">
        <w:trPr>
          <w:trHeight w:val="176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  <w:shd w:val="pct15" w:color="auto" w:fill="FFFFFF"/>
              </w:rPr>
            </w:pPr>
            <w:r w:rsidRPr="00452432">
              <w:rPr>
                <w:rFonts w:ascii="Times New Roman" w:eastAsia="標楷體" w:hAnsi="Times New Roman"/>
                <w:b/>
                <w:sz w:val="26"/>
                <w:szCs w:val="26"/>
                <w:shd w:val="pct15" w:color="auto" w:fill="FFFFFF"/>
              </w:rPr>
              <w:t>TA Orientation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Wed., March 7, 10:30 a.m. ~ 11:30 </w:t>
            </w: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a.m.</w:t>
            </w:r>
          </w:p>
        </w:tc>
      </w:tr>
      <w:tr w:rsidR="00452432" w:rsidRPr="00452432" w:rsidTr="00452432">
        <w:trPr>
          <w:trHeight w:val="176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jc w:val="both"/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1.</w:t>
            </w:r>
            <w:r w:rsidRPr="00452432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Agreement on Teaching Assistant Type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Fri., March 9</w:t>
            </w:r>
          </w:p>
        </w:tc>
      </w:tr>
      <w:tr w:rsidR="00452432" w:rsidRPr="00452432" w:rsidTr="00452432">
        <w:trPr>
          <w:trHeight w:val="138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shd w:val="pct15" w:color="auto" w:fill="FFFFFF"/>
              </w:rPr>
            </w:pPr>
            <w:r w:rsidRPr="00452432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pct15" w:color="auto" w:fill="FFFFFF"/>
              </w:rPr>
              <w:t>TA Training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 xml:space="preserve">Wed., March 14, 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10:30 a.m. ~ 12 noon</w:t>
            </w:r>
          </w:p>
        </w:tc>
      </w:tr>
      <w:tr w:rsidR="00452432" w:rsidRPr="00452432" w:rsidTr="00452432">
        <w:trPr>
          <w:trHeight w:val="138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70C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color w:val="0070C0"/>
                <w:sz w:val="26"/>
                <w:szCs w:val="26"/>
              </w:rPr>
              <w:t>Beginning of TA Work-Study Program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70C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color w:val="0070C0"/>
                <w:sz w:val="26"/>
                <w:szCs w:val="26"/>
              </w:rPr>
              <w:t>Wed., March 14</w:t>
            </w:r>
          </w:p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452432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Labor-oriented TA</w:t>
            </w:r>
            <w:r w:rsidRPr="00452432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s are</w:t>
            </w:r>
            <w:r w:rsidRPr="00452432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 xml:space="preserve"> not allowed to</w:t>
            </w:r>
            <w:r w:rsidRPr="00452432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452432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w</w:t>
            </w:r>
            <w:r w:rsidRPr="00452432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ork until required documents are submitted and they are insured.</w:t>
            </w:r>
          </w:p>
        </w:tc>
      </w:tr>
      <w:tr w:rsidR="00452432" w:rsidRPr="00452432" w:rsidTr="00452432">
        <w:trPr>
          <w:trHeight w:val="379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Completion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 xml:space="preserve"> of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【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Personal Information Maintenance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】</w:t>
            </w:r>
            <w:r w:rsidRPr="00452432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a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nd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【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Recommendation of Courses to Have a Teaching Assistant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】</w:t>
            </w:r>
            <w:r w:rsidRPr="0045243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on the</w:t>
            </w:r>
            <w:r w:rsidRPr="00452432">
              <w:rPr>
                <w:sz w:val="26"/>
                <w:szCs w:val="26"/>
              </w:rPr>
              <w:t xml:space="preserve"> </w:t>
            </w:r>
            <w:r w:rsidRPr="00452432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Teaching Assistant Management Platform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>By Fri., March 16</w:t>
            </w:r>
          </w:p>
        </w:tc>
      </w:tr>
      <w:tr w:rsidR="00452432" w:rsidRPr="00452432" w:rsidTr="00452432">
        <w:trPr>
          <w:trHeight w:val="200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432">
              <w:rPr>
                <w:rFonts w:ascii="新細明體" w:hAnsi="新細明體" w:cs="新細明體" w:hint="eastAsia"/>
                <w:sz w:val="26"/>
                <w:szCs w:val="26"/>
              </w:rPr>
              <w:sym w:font="Wingdings" w:char="F0AB"/>
            </w: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shd w:val="pct15" w:color="auto" w:fill="FFFFFF"/>
              </w:rPr>
              <w:t>Submission of TA documents</w:t>
            </w:r>
            <w:r w:rsidRPr="00452432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  <w:shd w:val="pct15" w:color="auto" w:fill="FFFFFF"/>
              </w:rPr>
              <w:t xml:space="preserve"> (required docu</w:t>
            </w: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shd w:val="pct15" w:color="auto" w:fill="FFFFFF"/>
              </w:rPr>
              <w:t>ments are different for labor- and learning-oriented TAs)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>By Fri., March 16</w:t>
            </w:r>
          </w:p>
        </w:tc>
      </w:tr>
      <w:tr w:rsidR="00452432" w:rsidRPr="00452432" w:rsidTr="00452432">
        <w:trPr>
          <w:trHeight w:val="60"/>
        </w:trPr>
        <w:tc>
          <w:tcPr>
            <w:tcW w:w="5954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A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pril</w:t>
            </w:r>
          </w:p>
        </w:tc>
        <w:tc>
          <w:tcPr>
            <w:tcW w:w="4772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52432" w:rsidRPr="00452432" w:rsidTr="00452432">
        <w:trPr>
          <w:trHeight w:val="184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Submission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 of the work-study &amp; learning record and the student tutoring sign-in sheet for March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Mon., April 2 ~ </w:t>
            </w: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Mo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n., </w:t>
            </w: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April, 9</w:t>
            </w:r>
          </w:p>
        </w:tc>
      </w:tr>
      <w:tr w:rsidR="00452432" w:rsidRPr="00452432" w:rsidTr="00452432">
        <w:trPr>
          <w:trHeight w:val="60"/>
        </w:trPr>
        <w:tc>
          <w:tcPr>
            <w:tcW w:w="5954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May</w:t>
            </w:r>
          </w:p>
        </w:tc>
        <w:tc>
          <w:tcPr>
            <w:tcW w:w="4772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52432" w:rsidRPr="00452432" w:rsidTr="00452432">
        <w:trPr>
          <w:trHeight w:val="90"/>
        </w:trPr>
        <w:tc>
          <w:tcPr>
            <w:tcW w:w="5954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Submission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 of the work-study &amp; learning record and the student tutoring sign-in sheet for April</w:t>
            </w:r>
          </w:p>
        </w:tc>
        <w:tc>
          <w:tcPr>
            <w:tcW w:w="4772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Tue., May 1 ~ Fri., May </w:t>
            </w: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</w:tr>
      <w:tr w:rsidR="00452432" w:rsidRPr="00452432" w:rsidTr="00452432">
        <w:trPr>
          <w:trHeight w:val="60"/>
        </w:trPr>
        <w:tc>
          <w:tcPr>
            <w:tcW w:w="5954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June</w:t>
            </w:r>
          </w:p>
        </w:tc>
        <w:tc>
          <w:tcPr>
            <w:tcW w:w="4772" w:type="dxa"/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452432" w:rsidRPr="00452432" w:rsidTr="00452432">
        <w:trPr>
          <w:trHeight w:val="131"/>
        </w:trPr>
        <w:tc>
          <w:tcPr>
            <w:tcW w:w="5954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Submission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 of the work-study &amp; learning record and the student tutoring sign-in sheet for May</w:t>
            </w:r>
          </w:p>
        </w:tc>
        <w:tc>
          <w:tcPr>
            <w:tcW w:w="4772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Wed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>., June 1 ~ Fri., June 8</w:t>
            </w:r>
          </w:p>
        </w:tc>
      </w:tr>
      <w:tr w:rsidR="00452432" w:rsidRPr="00452432" w:rsidTr="00452432">
        <w:trPr>
          <w:trHeight w:val="372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4" w:space="0" w:color="auto"/>
              <w:right w:val="single" w:sz="4" w:space="0" w:color="auto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70C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color w:val="0070C0"/>
                <w:sz w:val="26"/>
                <w:szCs w:val="26"/>
              </w:rPr>
              <w:t>End of TA Work-Study Program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70C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70C0"/>
                <w:sz w:val="26"/>
                <w:szCs w:val="26"/>
              </w:rPr>
              <w:t>Wed., June 6</w:t>
            </w:r>
          </w:p>
        </w:tc>
      </w:tr>
      <w:tr w:rsidR="00452432" w:rsidRPr="00452432" w:rsidTr="00452432">
        <w:trPr>
          <w:trHeight w:val="131"/>
        </w:trPr>
        <w:tc>
          <w:tcPr>
            <w:tcW w:w="5954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sz w:val="26"/>
                <w:szCs w:val="26"/>
              </w:rPr>
              <w:t>Submission</w:t>
            </w: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 xml:space="preserve"> of the work-study &amp; learning record and the student tutoring sign-in sheet for June</w:t>
            </w:r>
          </w:p>
        </w:tc>
        <w:tc>
          <w:tcPr>
            <w:tcW w:w="4772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sz w:val="26"/>
                <w:szCs w:val="26"/>
              </w:rPr>
              <w:t>By Fri., June 15</w:t>
            </w:r>
          </w:p>
        </w:tc>
      </w:tr>
      <w:tr w:rsidR="00452432" w:rsidRPr="00452432" w:rsidTr="00452432">
        <w:trPr>
          <w:trHeight w:val="219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Submission of the TA Achievement Report and completion of the TA Self-evaluation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Fri., June 1 ~ Fri., June 15</w:t>
            </w:r>
          </w:p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(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The TA Achievement Report should be completed in advance and submitted in print for review</w:t>
            </w:r>
            <w:r w:rsidRPr="00452432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52432" w:rsidRPr="00452432" w:rsidTr="00452432">
        <w:trPr>
          <w:trHeight w:val="389"/>
        </w:trPr>
        <w:tc>
          <w:tcPr>
            <w:tcW w:w="5954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 xml:space="preserve">Completion of </w:t>
            </w: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a survey by supervisors and students being tutored by teaching assistants, respectively</w:t>
            </w:r>
          </w:p>
        </w:tc>
        <w:tc>
          <w:tcPr>
            <w:tcW w:w="4772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  <w:t>Fri., June 1 ~ Fri., June 15</w:t>
            </w:r>
          </w:p>
        </w:tc>
      </w:tr>
      <w:tr w:rsidR="00452432" w:rsidRPr="00452432" w:rsidTr="00452432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 xml:space="preserve">(For Learning-oriented TA only) </w:t>
            </w:r>
            <w:r w:rsidRPr="00452432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Submis</w:t>
            </w: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sion of the Learning Record Sheet and the Payment Receipt</w:t>
            </w:r>
          </w:p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452432">
              <w:rPr>
                <w:rFonts w:ascii="新細明體" w:hAnsi="新細明體" w:cs="新細明體" w:hint="eastAsia"/>
                <w:b/>
                <w:color w:val="FF0000"/>
                <w:sz w:val="26"/>
                <w:szCs w:val="26"/>
              </w:rPr>
              <w:t xml:space="preserve">※ </w:t>
            </w:r>
            <w:proofErr w:type="spellStart"/>
            <w:r w:rsidRPr="0045243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Graduands</w:t>
            </w:r>
            <w:proofErr w:type="spellEnd"/>
            <w:r w:rsidRPr="0045243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should submit them in advance.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By Fri., June 15(late submission will not be accepted</w:t>
            </w:r>
            <w:r w:rsidRPr="00452432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452432" w:rsidRPr="00452432" w:rsidTr="00452432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  <w:shd w:val="pct15" w:color="auto" w:fill="FFFFFF"/>
              </w:rPr>
              <w:t>Panel D</w:t>
            </w:r>
            <w:r w:rsidRPr="00452432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shd w:val="pct15" w:color="auto" w:fill="FFFFFF"/>
              </w:rPr>
              <w:t xml:space="preserve">iscussion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 xml:space="preserve">Wed., June 13 </w:t>
            </w:r>
            <w:r w:rsidRPr="00452432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or 15</w:t>
            </w:r>
          </w:p>
        </w:tc>
      </w:tr>
      <w:tr w:rsidR="00452432" w:rsidRPr="00452432" w:rsidTr="00452432">
        <w:trPr>
          <w:trHeight w:val="120"/>
        </w:trPr>
        <w:tc>
          <w:tcPr>
            <w:tcW w:w="595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Submission </w:t>
            </w: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>of the TA Achievement Report in print (being reviewed and signed by the supervisor and the head of the unit-in-charge)</w:t>
            </w:r>
            <w:r w:rsidRPr="004524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452432" w:rsidRPr="00452432" w:rsidRDefault="00452432" w:rsidP="0045243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452432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By Wed., June </w:t>
            </w:r>
            <w:r w:rsidRPr="004524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20</w:t>
            </w:r>
          </w:p>
        </w:tc>
      </w:tr>
    </w:tbl>
    <w:p w:rsidR="00B23743" w:rsidRDefault="00452432" w:rsidP="00452432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432">
        <w:rPr>
          <w:rFonts w:ascii="Times New Roman" w:hAnsi="Times New Roman" w:cs="Times New Roman"/>
          <w:b/>
          <w:sz w:val="36"/>
          <w:szCs w:val="36"/>
        </w:rPr>
        <w:t>Tasks and Schedule for Teaching Assistants</w:t>
      </w:r>
    </w:p>
    <w:p w:rsidR="00452432" w:rsidRPr="00452432" w:rsidRDefault="00452432" w:rsidP="0045243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A1ABB" wp14:editId="17A056F2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239000" cy="4444365"/>
                <wp:effectExtent l="19050" t="19050" r="38100" b="3238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4444365"/>
                          <a:chOff x="0" y="0"/>
                          <a:chExt cx="7239000" cy="4444365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0" cy="4444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190500"/>
                            <a:ext cx="3514090" cy="377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  <w:bdr w:val="single" w:sz="4" w:space="0" w:color="auto"/>
                                </w:rPr>
                                <w:t>Documents re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  <w:t xml:space="preserve">quired at the beginning of the semester: 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1.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Agreement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on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Type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2.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Labor Contract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for Labor-oriented</w:t>
                              </w:r>
                              <w:r w:rsidRPr="00B23097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3.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Shift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Table for Labor-oriented</w:t>
                              </w:r>
                              <w:r w:rsidRPr="00B23097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4.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Agreement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on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Shift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Arrangements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Labor-oriented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5.</w:t>
                              </w:r>
                              <w:r w:rsidRPr="009900CD"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Affidavit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of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the Supervision of Labor-oriented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6.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Learning Proposal of Learning-oriented Teaching Assistant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>7.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 xml:space="preserve">Payment Receipt 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>(for labor-oriented teaching assistants)</w:t>
                              </w:r>
                            </w:p>
                            <w:p w:rsidR="00452432" w:rsidRPr="00674D7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8.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Personal Information Collection and Usage Agreement</w:t>
                              </w:r>
                            </w:p>
                            <w:p w:rsidR="00452432" w:rsidRPr="00EA2E53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EA2E5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9.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An a</w:t>
                              </w:r>
                              <w:r w:rsidRPr="00EA2E5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cademic transcript with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the </w:t>
                              </w:r>
                              <w:r w:rsidRPr="00EA2E5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courses taken</w:t>
                              </w:r>
                            </w:p>
                            <w:p w:rsidR="00452432" w:rsidRPr="00FA64BA" w:rsidRDefault="00452432" w:rsidP="00452432">
                              <w:pPr>
                                <w:jc w:val="both"/>
                                <w:rPr>
                                  <w:rFonts w:ascii="Times New Roman" w:eastAsia="標楷體" w:hAnsi="Times New Roman"/>
                                  <w:sz w:val="22"/>
                                  <w:shd w:val="pct15" w:color="auto" w:fill="FFFFFF"/>
                                </w:rPr>
                              </w:pPr>
                              <w:r w:rsidRPr="00FA64BA">
                                <w:rPr>
                                  <w:rFonts w:ascii="Times New Roman" w:eastAsia="標楷體" w:hAnsi="Times New Roman"/>
                                  <w:sz w:val="22"/>
                                  <w:shd w:val="pct15" w:color="auto" w:fill="FFFFFF"/>
                                </w:rPr>
                                <w:t>10.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 w:val="22"/>
                                  <w:shd w:val="pct15" w:color="auto" w:fill="FFFFFF"/>
                                </w:rPr>
                                <w:t xml:space="preserve"> Copies of work permit and passport (international student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2360" y="213360"/>
                            <a:ext cx="333121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2432" w:rsidRPr="00674D73" w:rsidRDefault="00452432" w:rsidP="00452432">
                              <w:pPr>
                                <w:ind w:left="430" w:hangingChars="179" w:hanging="430"/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  <w:bdr w:val="single" w:sz="4" w:space="0" w:color="auto"/>
                                </w:rPr>
                                <w:t xml:space="preserve">Documents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  <w:t xml:space="preserve">required during the semester: </w:t>
                              </w:r>
                            </w:p>
                            <w:p w:rsidR="00452432" w:rsidRPr="00674D73" w:rsidRDefault="00452432" w:rsidP="00452432">
                              <w:pPr>
                                <w:ind w:left="310" w:hangingChars="129" w:hanging="310"/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11.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Work-study &amp; Learning Record (print it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out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on the Teaching Assistant Management Platform)</w:t>
                              </w:r>
                            </w:p>
                            <w:p w:rsidR="00452432" w:rsidRPr="00674D73" w:rsidRDefault="00452432" w:rsidP="00452432">
                              <w:pPr>
                                <w:ind w:left="310" w:hangingChars="129" w:hanging="310"/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12.</w:t>
                              </w:r>
                              <w:r w:rsidRPr="009900CD"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Student Tutoring Sign-in 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4740" y="1402080"/>
                            <a:ext cx="3331210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2432" w:rsidRPr="00674D73" w:rsidRDefault="00452432" w:rsidP="00452432">
                              <w:pPr>
                                <w:ind w:left="120" w:hangingChars="50" w:hanging="120"/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  <w:bdr w:val="single" w:sz="4" w:space="0" w:color="auto"/>
                                </w:rPr>
                                <w:t xml:space="preserve">Documents required at the 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  <w:bdr w:val="single" w:sz="4" w:space="0" w:color="auto"/>
                                </w:rPr>
                                <w:t xml:space="preserve">end of the semester: </w:t>
                              </w:r>
                            </w:p>
                            <w:p w:rsidR="00452432" w:rsidRPr="009900CD" w:rsidRDefault="00452432" w:rsidP="00452432">
                              <w:pPr>
                                <w:ind w:left="310" w:hangingChars="129" w:hanging="310"/>
                                <w:jc w:val="both"/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</w:pPr>
                              <w:r w:rsidRPr="00592329"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>13.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 xml:space="preserve"> Learning Record Sheet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 xml:space="preserve"> for Learning-oriented Teaching Assistants</w:t>
                              </w:r>
                            </w:p>
                            <w:p w:rsidR="00452432" w:rsidRPr="009900CD" w:rsidRDefault="00452432" w:rsidP="00452432">
                              <w:pPr>
                                <w:ind w:left="310" w:hangingChars="129" w:hanging="310"/>
                                <w:jc w:val="both"/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>14.</w:t>
                              </w:r>
                              <w:r w:rsidRPr="009900CD">
                                <w:rPr>
                                  <w:rFonts w:ascii="Times New Roman" w:eastAsia="標楷體" w:hAnsi="Times New Roman" w:hint="eastAsia"/>
                                  <w:szCs w:val="24"/>
                                </w:rPr>
                                <w:t xml:space="preserve"> </w:t>
                              </w:r>
                              <w:r w:rsidRPr="009900CD"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Cs w:val="24"/>
                                </w:rPr>
                                <w:t>Payment Receipt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FF0000"/>
                                  <w:szCs w:val="24"/>
                                </w:rPr>
                                <w:t xml:space="preserve"> (for learning-oriented teaching assistants; submit together with the Learning Record Sheet)</w:t>
                              </w:r>
                            </w:p>
                            <w:p w:rsidR="00452432" w:rsidRPr="00674D73" w:rsidRDefault="00452432" w:rsidP="00452432">
                              <w:pPr>
                                <w:ind w:left="310" w:hangingChars="129" w:hanging="310"/>
                                <w:jc w:val="both"/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15.</w:t>
                              </w:r>
                              <w:r w:rsidRPr="009900CD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TA Achievement Report and TA Self-evaluation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 xml:space="preserve"> </w:t>
                              </w: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available date will be announced by email</w:t>
                              </w:r>
                              <w:r w:rsidRPr="00674D73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20" y="3505200"/>
                            <a:ext cx="369189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432" w:rsidRPr="000E3ABE" w:rsidRDefault="00452432" w:rsidP="00452432">
                              <w:pP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3C42B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sym w:font="Wingdings" w:char="F0AB"/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</w:rPr>
                                <w:t>Required documents</w:t>
                              </w: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:</w:t>
                              </w:r>
                            </w:p>
                            <w:p w:rsidR="00452432" w:rsidRPr="00F14776" w:rsidRDefault="00452432" w:rsidP="00452432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標楷體" w:hAnsi="Times New Roman"/>
                                </w:rPr>
                                <w:t xml:space="preserve">earning-oriented TAs: </w:t>
                              </w:r>
                              <w:r w:rsidRPr="00EA2E53">
                                <w:rPr>
                                  <w:rFonts w:ascii="Times New Roman" w:hAnsi="Times New Roman"/>
                                </w:rPr>
                                <w:t>(1)(6)(8)(</w:t>
                              </w:r>
                              <w:proofErr w:type="gramStart"/>
                              <w:r w:rsidRPr="00EA2E53">
                                <w:rPr>
                                  <w:rFonts w:ascii="Times New Roman" w:hAnsi="Times New Roman"/>
                                </w:rPr>
                                <w:t>9)(</w:t>
                              </w:r>
                              <w:proofErr w:type="gramEnd"/>
                              <w:r w:rsidRPr="00EA2E53">
                                <w:rPr>
                                  <w:rFonts w:ascii="Times New Roman" w:hAnsi="Times New Roman"/>
                                </w:rPr>
                                <w:t>11)(12)(13)(14)(15)</w:t>
                              </w:r>
                            </w:p>
                            <w:p w:rsidR="00452432" w:rsidRPr="000F5F34" w:rsidRDefault="00452432" w:rsidP="00452432">
                              <w:pPr>
                                <w:rPr>
                                  <w:rFonts w:ascii="新細明體" w:cs="新細明體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</w:rPr>
                                <w:t>Labor-ori</w:t>
                              </w:r>
                              <w:r>
                                <w:rPr>
                                  <w:rFonts w:ascii="Times New Roman" w:eastAsia="標楷體" w:hAnsi="Times New Roman"/>
                                </w:rPr>
                                <w:t xml:space="preserve">ented TAs: </w:t>
                              </w:r>
                              <w:r w:rsidRPr="00EA2E53">
                                <w:rPr>
                                  <w:rFonts w:ascii="Times New Roman" w:hAnsi="Times New Roman"/>
                                </w:rPr>
                                <w:t>(1)(2)(3)(4)(5)(7)(8)(</w:t>
                              </w:r>
                              <w:proofErr w:type="gramStart"/>
                              <w:r w:rsidRPr="00EA2E53">
                                <w:rPr>
                                  <w:rFonts w:ascii="Times New Roman" w:hAnsi="Times New Roman"/>
                                </w:rPr>
                                <w:t>9)(</w:t>
                              </w:r>
                              <w:proofErr w:type="gramEnd"/>
                              <w:r w:rsidRPr="00EA2E53">
                                <w:rPr>
                                  <w:rFonts w:ascii="Times New Roman" w:hAnsi="Times New Roman"/>
                                </w:rPr>
                                <w:t>11)(12)(15)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A1ABB" id="群組 6" o:spid="_x0000_s1026" style="position:absolute;margin-left:518.8pt;margin-top:10.5pt;width:570pt;height:349.95pt;z-index:251659264;mso-position-horizontal:right;mso-position-horizontal-relative:page" coordsize="72390,4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">
                <v:roundrect id="AutoShape 6" o:spid="_x0000_s1027" style="position:absolute;width:72390;height:44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" filled="f" strokeweight="4.5pt">
                  <v:stroke linestyle="thick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676;top:1905;width:35141;height:37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  <v:textbox>
                    <w:txbxContent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Cs w:val="24"/>
                            <w:bdr w:val="single" w:sz="4" w:space="0" w:color="auto"/>
                          </w:rPr>
                          <w:t>Documents re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  <w:t xml:space="preserve">quired at the beginning of the semester: 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1.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Agreement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on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Type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2.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Labor Contract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for Labor-oriented</w:t>
                        </w:r>
                        <w:r w:rsidRPr="00B23097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s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3.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Shift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Table for Labor-oriented</w:t>
                        </w:r>
                        <w:r w:rsidRPr="00B23097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s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4.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Agreement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on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Shift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Arrangements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for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Labor-oriented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s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5.</w:t>
                        </w:r>
                        <w:r w:rsidRPr="009900CD">
                          <w:t xml:space="preserve">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Affidavit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of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the Supervision of Labor-oriented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s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6.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Learning Proposal of Learning-oriented Teaching Assistant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s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>7.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 xml:space="preserve">Payment Receipt </w:t>
                        </w:r>
                        <w:r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>(for labor-oriented teaching assistants)</w:t>
                        </w:r>
                      </w:p>
                      <w:p w:rsidR="00452432" w:rsidRPr="00674D7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8.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Personal Information Collection and Usage Agreement</w:t>
                        </w:r>
                      </w:p>
                      <w:p w:rsidR="00452432" w:rsidRPr="00EA2E53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EA2E53">
                          <w:rPr>
                            <w:rFonts w:ascii="Times New Roman" w:eastAsia="標楷體" w:hAnsi="Times New Roman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An a</w:t>
                        </w:r>
                        <w:r w:rsidRPr="00EA2E53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cademic transcript with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the </w:t>
                        </w:r>
                        <w:r w:rsidRPr="00EA2E53">
                          <w:rPr>
                            <w:rFonts w:ascii="Times New Roman" w:eastAsia="標楷體" w:hAnsi="Times New Roman"/>
                            <w:szCs w:val="24"/>
                          </w:rPr>
                          <w:t>courses taken</w:t>
                        </w:r>
                      </w:p>
                      <w:p w:rsidR="00452432" w:rsidRPr="00FA64BA" w:rsidRDefault="00452432" w:rsidP="00452432">
                        <w:pPr>
                          <w:jc w:val="both"/>
                          <w:rPr>
                            <w:rFonts w:ascii="Times New Roman" w:eastAsia="標楷體" w:hAnsi="Times New Roman"/>
                            <w:sz w:val="22"/>
                            <w:shd w:val="pct15" w:color="auto" w:fill="FFFFFF"/>
                          </w:rPr>
                        </w:pPr>
                        <w:r w:rsidRPr="00FA64BA">
                          <w:rPr>
                            <w:rFonts w:ascii="Times New Roman" w:eastAsia="標楷體" w:hAnsi="Times New Roman"/>
                            <w:sz w:val="22"/>
                            <w:shd w:val="pct15" w:color="auto" w:fill="FFFFFF"/>
                          </w:rPr>
                          <w:t>10.</w:t>
                        </w:r>
                        <w:r>
                          <w:rPr>
                            <w:rFonts w:ascii="Times New Roman" w:eastAsia="標楷體" w:hAnsi="Times New Roman"/>
                            <w:sz w:val="22"/>
                            <w:shd w:val="pct15" w:color="auto" w:fill="FFFFFF"/>
                          </w:rPr>
                          <w:t xml:space="preserve"> Copies of work permit and passport (international student</w:t>
                        </w:r>
                      </w:p>
                    </w:txbxContent>
                  </v:textbox>
                </v:shape>
                <v:shape id="Text Box 9" o:spid="_x0000_s1029" type="#_x0000_t202" style="position:absolute;left:36423;top:2133;width:33312;height:1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" filled="f" strokecolor="white">
                  <v:textbox>
                    <w:txbxContent>
                      <w:p w:rsidR="00452432" w:rsidRPr="00674D73" w:rsidRDefault="00452432" w:rsidP="00452432">
                        <w:pPr>
                          <w:ind w:left="430" w:hangingChars="179" w:hanging="430"/>
                          <w:jc w:val="both"/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Cs w:val="24"/>
                            <w:bdr w:val="single" w:sz="4" w:space="0" w:color="auto"/>
                          </w:rPr>
                          <w:t xml:space="preserve">Documents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  <w:t xml:space="preserve">required during the semester: </w:t>
                        </w:r>
                      </w:p>
                      <w:p w:rsidR="00452432" w:rsidRPr="00674D73" w:rsidRDefault="00452432" w:rsidP="00452432">
                        <w:pPr>
                          <w:ind w:left="310" w:hangingChars="129" w:hanging="310"/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11.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Work-study &amp; Learning Record (print it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out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on the Teaching Assistant Management Platform)</w:t>
                        </w:r>
                      </w:p>
                      <w:p w:rsidR="00452432" w:rsidRPr="00674D73" w:rsidRDefault="00452432" w:rsidP="00452432">
                        <w:pPr>
                          <w:ind w:left="310" w:hangingChars="129" w:hanging="310"/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12.</w:t>
                        </w:r>
                        <w:r w:rsidRPr="009900CD"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>Student Tutoring Sign-in Sheet</w:t>
                        </w:r>
                      </w:p>
                    </w:txbxContent>
                  </v:textbox>
                </v:shape>
                <v:shape id="Text Box 10" o:spid="_x0000_s1030" type="#_x0000_t202" style="position:absolute;left:36347;top:14020;width:33312;height:2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<v:textbox>
                    <w:txbxContent>
                      <w:p w:rsidR="00452432" w:rsidRPr="00674D73" w:rsidRDefault="00452432" w:rsidP="00452432">
                        <w:pPr>
                          <w:ind w:left="120" w:hangingChars="50" w:hanging="120"/>
                          <w:jc w:val="both"/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szCs w:val="24"/>
                            <w:bdr w:val="single" w:sz="4" w:space="0" w:color="auto"/>
                          </w:rPr>
                          <w:t xml:space="preserve">Documents required at the 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  <w:bdr w:val="single" w:sz="4" w:space="0" w:color="auto"/>
                          </w:rPr>
                          <w:t xml:space="preserve">end of the semester: </w:t>
                        </w:r>
                      </w:p>
                      <w:p w:rsidR="00452432" w:rsidRPr="009900CD" w:rsidRDefault="00452432" w:rsidP="00452432">
                        <w:pPr>
                          <w:ind w:left="310" w:hangingChars="129" w:hanging="310"/>
                          <w:jc w:val="both"/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</w:pPr>
                        <w:r w:rsidRPr="00592329"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>13.</w:t>
                        </w:r>
                        <w:r w:rsidRPr="009900CD"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 xml:space="preserve"> Learning Record Sheet</w:t>
                        </w:r>
                        <w:r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 xml:space="preserve"> for Learning-oriented Teaching Assistants</w:t>
                        </w:r>
                      </w:p>
                      <w:p w:rsidR="00452432" w:rsidRPr="009900CD" w:rsidRDefault="00452432" w:rsidP="00452432">
                        <w:pPr>
                          <w:ind w:left="310" w:hangingChars="129" w:hanging="310"/>
                          <w:jc w:val="both"/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>14.</w:t>
                        </w:r>
                        <w:r w:rsidRPr="009900CD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 xml:space="preserve"> </w:t>
                        </w:r>
                        <w:r w:rsidRPr="009900CD">
                          <w:rPr>
                            <w:rFonts w:ascii="Times New Roman" w:eastAsia="標楷體" w:hAnsi="Times New Roman" w:hint="eastAsia"/>
                            <w:color w:val="FF0000"/>
                            <w:szCs w:val="24"/>
                          </w:rPr>
                          <w:t>Payment Receipt</w:t>
                        </w:r>
                        <w:r>
                          <w:rPr>
                            <w:rFonts w:ascii="Times New Roman" w:eastAsia="標楷體" w:hAnsi="Times New Roman"/>
                            <w:color w:val="FF0000"/>
                            <w:szCs w:val="24"/>
                          </w:rPr>
                          <w:t xml:space="preserve"> (for learning-oriented teaching assistants; submit together with the Learning Record Sheet)</w:t>
                        </w:r>
                      </w:p>
                      <w:p w:rsidR="00452432" w:rsidRPr="00674D73" w:rsidRDefault="00452432" w:rsidP="00452432">
                        <w:pPr>
                          <w:ind w:left="310" w:hangingChars="129" w:hanging="310"/>
                          <w:jc w:val="both"/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15.</w:t>
                        </w:r>
                        <w:r w:rsidRPr="009900CD"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TA Achievement Report and TA Self-evaluation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 xml:space="preserve"> </w:t>
                        </w: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available date will be announced by email</w:t>
                        </w:r>
                        <w:r w:rsidRPr="00674D73">
                          <w:rPr>
                            <w:rFonts w:ascii="Times New Roman" w:eastAsia="標楷體" w:hAnsi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31" type="#_x0000_t202" style="position:absolute;left:33223;top:35052;width:36919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52432" w:rsidRPr="000E3ABE" w:rsidRDefault="00452432" w:rsidP="00452432">
                        <w:pPr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3C42B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sym w:font="Wingdings" w:char="F0AB"/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Required documents</w:t>
                        </w: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:</w:t>
                        </w:r>
                      </w:p>
                      <w:p w:rsidR="00452432" w:rsidRPr="00F14776" w:rsidRDefault="00452432" w:rsidP="00452432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</w:rPr>
                          <w:t>L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earning-oriented TAs: </w:t>
                        </w:r>
                        <w:r w:rsidRPr="00EA2E53">
                          <w:rPr>
                            <w:rFonts w:ascii="Times New Roman" w:hAnsi="Times New Roman"/>
                          </w:rPr>
                          <w:t>(1)(6)(8)(</w:t>
                        </w:r>
                        <w:proofErr w:type="gramStart"/>
                        <w:r w:rsidRPr="00EA2E53">
                          <w:rPr>
                            <w:rFonts w:ascii="Times New Roman" w:hAnsi="Times New Roman"/>
                          </w:rPr>
                          <w:t>9)(</w:t>
                        </w:r>
                        <w:proofErr w:type="gramEnd"/>
                        <w:r w:rsidRPr="00EA2E53">
                          <w:rPr>
                            <w:rFonts w:ascii="Times New Roman" w:hAnsi="Times New Roman"/>
                          </w:rPr>
                          <w:t>11)(12)(13)(14)(15)</w:t>
                        </w:r>
                      </w:p>
                      <w:p w:rsidR="00452432" w:rsidRPr="000F5F34" w:rsidRDefault="00452432" w:rsidP="00452432">
                        <w:pPr>
                          <w:rPr>
                            <w:rFonts w:ascii="新細明體" w:cs="新細明體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</w:rPr>
                          <w:t>Labor-ori</w:t>
                        </w:r>
                        <w:r>
                          <w:rPr>
                            <w:rFonts w:ascii="Times New Roman" w:eastAsia="標楷體" w:hAnsi="Times New Roman"/>
                          </w:rPr>
                          <w:t xml:space="preserve">ented TAs: </w:t>
                        </w:r>
                        <w:r w:rsidRPr="00EA2E53">
                          <w:rPr>
                            <w:rFonts w:ascii="Times New Roman" w:hAnsi="Times New Roman"/>
                          </w:rPr>
                          <w:t>(1)(2)(3)(4)(5)(7)(8)(</w:t>
                        </w:r>
                        <w:proofErr w:type="gramStart"/>
                        <w:r w:rsidRPr="00EA2E53">
                          <w:rPr>
                            <w:rFonts w:ascii="Times New Roman" w:hAnsi="Times New Roman"/>
                          </w:rPr>
                          <w:t>9)(</w:t>
                        </w:r>
                        <w:proofErr w:type="gramEnd"/>
                        <w:r w:rsidRPr="00EA2E53">
                          <w:rPr>
                            <w:rFonts w:ascii="Times New Roman" w:hAnsi="Times New Roman"/>
                          </w:rPr>
                          <w:t>11)(12)(15)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sectPr w:rsidR="00452432" w:rsidRPr="00452432" w:rsidSect="004524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32"/>
    <w:rsid w:val="00452432"/>
    <w:rsid w:val="00B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CF40"/>
  <w15:chartTrackingRefBased/>
  <w15:docId w15:val="{7F0C4235-E050-4519-A1C5-B0FC482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dc:description/>
  <cp:lastModifiedBy>ISU</cp:lastModifiedBy>
  <cp:revision>1</cp:revision>
  <dcterms:created xsi:type="dcterms:W3CDTF">2018-03-05T02:01:00Z</dcterms:created>
  <dcterms:modified xsi:type="dcterms:W3CDTF">2018-03-05T02:05:00Z</dcterms:modified>
</cp:coreProperties>
</file>